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76A7" w:rsidRPr="000E76A7" w:rsidRDefault="000E76A7" w:rsidP="000E76A7">
      <w:pPr>
        <w:rPr>
          <w:b/>
          <w:sz w:val="32"/>
          <w:szCs w:val="32"/>
        </w:rPr>
      </w:pPr>
      <w:r w:rsidRPr="000E76A7">
        <w:rPr>
          <w:b/>
          <w:sz w:val="32"/>
          <w:szCs w:val="32"/>
        </w:rPr>
        <w:t>Описание презентации по отдельным слайдам:</w:t>
      </w:r>
    </w:p>
    <w:p w:rsidR="000E76A7" w:rsidRPr="000E76A7" w:rsidRDefault="000E76A7" w:rsidP="000E76A7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0E76A7">
        <w:rPr>
          <w:sz w:val="28"/>
          <w:szCs w:val="28"/>
        </w:rPr>
        <w:drawing>
          <wp:inline distT="0" distB="0" distL="0" distR="0">
            <wp:extent cx="4972050" cy="3200400"/>
            <wp:effectExtent l="0" t="0" r="0" b="0"/>
            <wp:docPr id="14" name="Рисунок 14" descr="Классный час, посвященный 35-ой годовщине аварии на Чернобыльской атомной эле">
              <a:hlinkClick xmlns:a="http://schemas.openxmlformats.org/drawingml/2006/main" r:id="rId4" tooltip="&quot;Классный час, посвященный 35-ой годовщине аварии на Чернобыльской атомной эл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лассный час, посвященный 35-ой годовщине аварии на Чернобыльской атомной эле">
                      <a:hlinkClick r:id="rId4" tooltip="&quot;Классный час, посвященный 35-ой годовщине аварии на Чернобыльской атомной эл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0900" cy="3206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76A7" w:rsidRPr="00B0731A" w:rsidRDefault="00B0731A" w:rsidP="000E76A7">
      <w:pPr>
        <w:rPr>
          <w:b/>
          <w:sz w:val="36"/>
          <w:szCs w:val="36"/>
        </w:rPr>
      </w:pPr>
      <w:r>
        <w:rPr>
          <w:sz w:val="28"/>
          <w:szCs w:val="28"/>
        </w:rPr>
        <w:t xml:space="preserve">  </w:t>
      </w:r>
      <w:r>
        <w:rPr>
          <w:b/>
          <w:sz w:val="36"/>
          <w:szCs w:val="36"/>
        </w:rPr>
        <w:t xml:space="preserve">9 </w:t>
      </w:r>
      <w:proofErr w:type="gramStart"/>
      <w:r>
        <w:rPr>
          <w:b/>
          <w:sz w:val="36"/>
          <w:szCs w:val="36"/>
        </w:rPr>
        <w:t xml:space="preserve">класса  </w:t>
      </w:r>
      <w:r w:rsidR="000E76A7" w:rsidRPr="00B0731A">
        <w:rPr>
          <w:b/>
          <w:sz w:val="36"/>
          <w:szCs w:val="36"/>
        </w:rPr>
        <w:t>Мухтаров</w:t>
      </w:r>
      <w:proofErr w:type="gramEnd"/>
      <w:r w:rsidR="000E76A7" w:rsidRPr="00B0731A">
        <w:rPr>
          <w:b/>
          <w:sz w:val="36"/>
          <w:szCs w:val="36"/>
        </w:rPr>
        <w:t xml:space="preserve"> Али. М</w:t>
      </w:r>
      <w:r w:rsidR="000E76A7" w:rsidRPr="00B0731A">
        <w:rPr>
          <w:b/>
          <w:sz w:val="36"/>
          <w:szCs w:val="36"/>
        </w:rPr>
        <w:br/>
      </w:r>
    </w:p>
    <w:p w:rsidR="000E76A7" w:rsidRDefault="000E76A7" w:rsidP="000E76A7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Pr="000E76A7">
        <w:rPr>
          <w:sz w:val="28"/>
          <w:szCs w:val="28"/>
        </w:rPr>
        <w:t> слайд</w:t>
      </w:r>
      <w:r w:rsidR="002E452C">
        <w:rPr>
          <w:sz w:val="28"/>
          <w:szCs w:val="28"/>
        </w:rPr>
        <w:t xml:space="preserve"> ЧАЭС  </w:t>
      </w:r>
      <w:r w:rsidRPr="000E76A7">
        <w:rPr>
          <w:sz w:val="28"/>
          <w:szCs w:val="28"/>
        </w:rPr>
        <w:drawing>
          <wp:inline distT="0" distB="0" distL="0" distR="0">
            <wp:extent cx="4076700" cy="3050540"/>
            <wp:effectExtent l="0" t="0" r="0" b="0"/>
            <wp:docPr id="13" name="Рисунок 13" descr="чаэсЧернобыль… Одного хватает слова –&#10;И сердце, как болезненный комок,&#10;Сожмёт">
              <a:hlinkClick xmlns:a="http://schemas.openxmlformats.org/drawingml/2006/main" r:id="rId6" tooltip="&quot;чаэсЧернобыль… Одного хватает слова –&#10;И сердце, как болезненный комок,&#10;Сожмёт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аэсЧернобыль… Одного хватает слова –&#10;И сердце, как болезненный комок,&#10;Сожмёт">
                      <a:hlinkClick r:id="rId6" tooltip="&quot;чаэсЧернобыль… Одного хватает слова –&#10;И сердце, как болезненный комок,&#10;Сожмёт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305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E76A7">
        <w:rPr>
          <w:sz w:val="28"/>
          <w:szCs w:val="28"/>
        </w:rPr>
        <w:br/>
        <w:t xml:space="preserve">Чернобыль… Одного </w:t>
      </w:r>
      <w:r>
        <w:rPr>
          <w:sz w:val="28"/>
          <w:szCs w:val="28"/>
        </w:rPr>
        <w:t xml:space="preserve">хватает слова . –  </w:t>
      </w:r>
      <w:r w:rsidRPr="000E76A7">
        <w:rPr>
          <w:sz w:val="28"/>
          <w:szCs w:val="28"/>
        </w:rPr>
        <w:t>И сердце, как болезненный комок</w:t>
      </w:r>
      <w:r>
        <w:rPr>
          <w:sz w:val="28"/>
          <w:szCs w:val="28"/>
        </w:rPr>
        <w:t>,</w:t>
      </w:r>
      <w:r>
        <w:rPr>
          <w:sz w:val="28"/>
          <w:szCs w:val="28"/>
        </w:rPr>
        <w:br/>
        <w:t xml:space="preserve">Сожмётся, ожидая вести новой.     </w:t>
      </w:r>
      <w:r w:rsidRPr="000E76A7">
        <w:rPr>
          <w:sz w:val="28"/>
          <w:szCs w:val="28"/>
        </w:rPr>
        <w:t>И горькой пылью пахнет ветерок.</w:t>
      </w:r>
      <w:r w:rsidRPr="000E76A7">
        <w:rPr>
          <w:sz w:val="28"/>
          <w:szCs w:val="28"/>
        </w:rPr>
        <w:br/>
        <w:t xml:space="preserve">И </w:t>
      </w:r>
      <w:r>
        <w:rPr>
          <w:sz w:val="28"/>
          <w:szCs w:val="28"/>
        </w:rPr>
        <w:t xml:space="preserve">не со звёзд небесных боль упала.  </w:t>
      </w:r>
      <w:r w:rsidRPr="000E76A7">
        <w:rPr>
          <w:sz w:val="28"/>
          <w:szCs w:val="28"/>
        </w:rPr>
        <w:t>И не на</w:t>
      </w:r>
      <w:r>
        <w:rPr>
          <w:sz w:val="28"/>
          <w:szCs w:val="28"/>
        </w:rPr>
        <w:t xml:space="preserve"> твердь бесчувственных коленей</w:t>
      </w:r>
    </w:p>
    <w:p w:rsidR="000E76A7" w:rsidRPr="000E76A7" w:rsidRDefault="000E76A7" w:rsidP="000E76A7">
      <w:pPr>
        <w:rPr>
          <w:sz w:val="28"/>
          <w:szCs w:val="28"/>
        </w:rPr>
      </w:pPr>
      <w:r w:rsidRPr="000E76A7">
        <w:rPr>
          <w:sz w:val="28"/>
          <w:szCs w:val="28"/>
        </w:rPr>
        <w:t>А в грудь земли проникла злым запалом</w:t>
      </w:r>
      <w:r w:rsidR="002E452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0E76A7">
        <w:rPr>
          <w:sz w:val="28"/>
          <w:szCs w:val="28"/>
        </w:rPr>
        <w:t>И вероломно поселилась  в ней.</w:t>
      </w:r>
      <w:r w:rsidRPr="000E76A7">
        <w:rPr>
          <w:sz w:val="28"/>
          <w:szCs w:val="28"/>
        </w:rPr>
        <w:br/>
      </w:r>
    </w:p>
    <w:p w:rsidR="000E76A7" w:rsidRPr="000E76A7" w:rsidRDefault="002E452C" w:rsidP="000E76A7">
      <w:pPr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0E76A7" w:rsidRPr="000E76A7">
        <w:rPr>
          <w:sz w:val="28"/>
          <w:szCs w:val="28"/>
        </w:rPr>
        <w:t> слайд</w:t>
      </w:r>
      <w:r>
        <w:rPr>
          <w:sz w:val="28"/>
          <w:szCs w:val="28"/>
        </w:rPr>
        <w:t xml:space="preserve">  </w:t>
      </w:r>
      <w:r w:rsidR="000E76A7" w:rsidRPr="000E76A7">
        <w:rPr>
          <w:sz w:val="28"/>
          <w:szCs w:val="28"/>
        </w:rPr>
        <w:drawing>
          <wp:inline distT="0" distB="0" distL="0" distR="0">
            <wp:extent cx="4219575" cy="3157875"/>
            <wp:effectExtent l="0" t="0" r="0" b="4445"/>
            <wp:docPr id="12" name="Рисунок 12" descr="Что же произошло на Чернобыльской АЭс?В ночь с 25 на 26 апреля 1986 г в резул">
              <a:hlinkClick xmlns:a="http://schemas.openxmlformats.org/drawingml/2006/main" r:id="rId8" tooltip="&quot;Что же произошло на Чернобыльской АЭс?В ночь с 25 на 26 апреля 1986 г в резул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Что же произошло на Чернобыльской АЭс?В ночь с 25 на 26 апреля 1986 г в резул">
                      <a:hlinkClick r:id="rId8" tooltip="&quot;Что же произошло на Чернобыльской АЭс?В ночь с 25 на 26 апреля 1986 г в резул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2429" cy="3160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E76A7" w:rsidRPr="000E76A7">
        <w:rPr>
          <w:sz w:val="28"/>
          <w:szCs w:val="28"/>
        </w:rPr>
        <w:br/>
        <w:t>В ночь с 25 на 26 апреля 1986 г в результате взрыва ядерного реактора обрушились некоторые конструкции станции и начался сильный пожар. В результате, многие семьи пострадали и потеряли близких и родных людей. Уже спустя час после взрыва радиационная обстановка в Припяти была очевидна. Никаких мер из-за аварийной ситуации предпринято не было: люди не представляли, что делать.</w:t>
      </w:r>
    </w:p>
    <w:p w:rsidR="000E76A7" w:rsidRPr="000E76A7" w:rsidRDefault="002E452C" w:rsidP="000E76A7">
      <w:pPr>
        <w:rPr>
          <w:sz w:val="28"/>
          <w:szCs w:val="28"/>
        </w:rPr>
      </w:pPr>
      <w:r>
        <w:rPr>
          <w:sz w:val="28"/>
          <w:szCs w:val="28"/>
        </w:rPr>
        <w:t>3</w:t>
      </w:r>
      <w:r w:rsidR="000E76A7" w:rsidRPr="000E76A7">
        <w:rPr>
          <w:sz w:val="28"/>
          <w:szCs w:val="28"/>
        </w:rPr>
        <w:t> слайд</w:t>
      </w:r>
      <w:r w:rsidR="000E76A7" w:rsidRPr="000E76A7">
        <w:rPr>
          <w:sz w:val="28"/>
          <w:szCs w:val="28"/>
        </w:rPr>
        <w:drawing>
          <wp:inline distT="0" distB="0" distL="0" distR="0">
            <wp:extent cx="4257675" cy="3186390"/>
            <wp:effectExtent l="0" t="0" r="0" b="0"/>
            <wp:docPr id="11" name="Рисунок 11" descr="Ликвидация пожара и эвакуация людейНикаких мер из-за аварийной ситуации предп">
              <a:hlinkClick xmlns:a="http://schemas.openxmlformats.org/drawingml/2006/main" r:id="rId10" tooltip="&quot;Ликвидация пожара и эвакуация людейНикаких мер из-за аварийной ситуации предп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иквидация пожара и эвакуация людейНикаких мер из-за аварийной ситуации предп">
                      <a:hlinkClick r:id="rId10" tooltip="&quot;Ликвидация пожара и эвакуация людейНикаких мер из-за аварийной ситуации предп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6453" cy="3192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E76A7" w:rsidRPr="000E76A7">
        <w:rPr>
          <w:sz w:val="28"/>
          <w:szCs w:val="28"/>
        </w:rPr>
        <w:br/>
        <w:t xml:space="preserve">Никаких мер из-за аварийной ситуации предпринято не было: люди не представляли, что делать. Согласно инструкциям и приказам, существующим уже 30 лет, решение об эвакуации населения из пораженной зоны обязаны были принимать местные власти. Ко времени прибытия Правительственной комиссии уже можно было эвакуировать всех жителей Припяти, причем </w:t>
      </w:r>
      <w:r w:rsidR="000E76A7" w:rsidRPr="000E76A7">
        <w:rPr>
          <w:sz w:val="28"/>
          <w:szCs w:val="28"/>
        </w:rPr>
        <w:lastRenderedPageBreak/>
        <w:t>даже пешком. Но никто не решился взять на себя такую ответстве</w:t>
      </w:r>
      <w:r w:rsidR="00B0731A">
        <w:rPr>
          <w:sz w:val="28"/>
          <w:szCs w:val="28"/>
        </w:rPr>
        <w:t>нность</w:t>
      </w:r>
      <w:r w:rsidR="00B0731A" w:rsidRPr="000E76A7">
        <w:rPr>
          <w:sz w:val="28"/>
          <w:szCs w:val="28"/>
        </w:rPr>
        <w:drawing>
          <wp:inline distT="0" distB="0" distL="0" distR="0" wp14:anchorId="07D99138" wp14:editId="40A4BCE1">
            <wp:extent cx="3829050" cy="2865612"/>
            <wp:effectExtent l="0" t="0" r="0" b="0"/>
            <wp:docPr id="10" name="Рисунок 10" descr="ЛиквидаторыЧАЭСИх было 28 — пожарных Чернобыля, первыми вступивших в борьбу">
              <a:hlinkClick xmlns:a="http://schemas.openxmlformats.org/drawingml/2006/main" r:id="rId12" tooltip="&quot;ЛиквидаторыЧАЭСИх было 28 — пожарных Чернобыля, первыми вступивших в борьбу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ЛиквидаторыЧАЭСИх было 28 — пожарных Чернобыля, первыми вступивших в борьбу">
                      <a:hlinkClick r:id="rId12" tooltip="&quot;ЛиквидаторыЧАЭСИх было 28 — пожарных Чернобыля, первыми вступивших в борьбу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6601" cy="2886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76A7" w:rsidRPr="000E76A7" w:rsidRDefault="002E452C" w:rsidP="000E76A7">
      <w:pPr>
        <w:rPr>
          <w:sz w:val="28"/>
          <w:szCs w:val="28"/>
        </w:rPr>
      </w:pPr>
      <w:r>
        <w:rPr>
          <w:sz w:val="28"/>
          <w:szCs w:val="28"/>
        </w:rPr>
        <w:t>4</w:t>
      </w:r>
      <w:r w:rsidR="000E76A7" w:rsidRPr="000E76A7">
        <w:rPr>
          <w:sz w:val="28"/>
          <w:szCs w:val="28"/>
        </w:rPr>
        <w:t> слайд</w:t>
      </w:r>
      <w:r w:rsidR="000E76A7" w:rsidRPr="000E76A7">
        <w:rPr>
          <w:sz w:val="28"/>
          <w:szCs w:val="28"/>
        </w:rPr>
        <w:br/>
        <w:t>Их было 28 — пожарных Чернобыля, первыми вступивших в борьбу с атомной стихией, принявших на себя жар пламени и смертоносное дыхание реактора. О беспримерном мужестве первых часов страшной апрельской ночи, когда люди, не жалея себя, шли в огонь и были насквозь прошиты смертоносной радиацией, сообщалось подробно…</w:t>
      </w:r>
      <w:r w:rsidR="000E76A7" w:rsidRPr="000E76A7">
        <w:rPr>
          <w:sz w:val="28"/>
          <w:szCs w:val="28"/>
        </w:rPr>
        <w:br/>
      </w:r>
      <w:r>
        <w:rPr>
          <w:sz w:val="28"/>
          <w:szCs w:val="28"/>
        </w:rPr>
        <w:t xml:space="preserve">  </w:t>
      </w:r>
      <w:r w:rsidR="00450EF8">
        <w:rPr>
          <w:sz w:val="28"/>
          <w:szCs w:val="28"/>
        </w:rPr>
        <w:t>5 слайд</w:t>
      </w:r>
      <w:r>
        <w:rPr>
          <w:sz w:val="28"/>
          <w:szCs w:val="28"/>
        </w:rPr>
        <w:t xml:space="preserve">           </w:t>
      </w:r>
      <w:r w:rsidRPr="000E76A7">
        <w:rPr>
          <w:sz w:val="28"/>
          <w:szCs w:val="28"/>
        </w:rPr>
        <w:drawing>
          <wp:inline distT="0" distB="0" distL="0" distR="0" wp14:anchorId="24514B00" wp14:editId="5DB70E6C">
            <wp:extent cx="6104890" cy="4038600"/>
            <wp:effectExtent l="0" t="0" r="0" b="0"/>
            <wp:docPr id="9" name="Рисунок 9" descr="Вспомним их поименноСегодня мы их называем “шеренгой № 1”. Никто из этой шере">
              <a:hlinkClick xmlns:a="http://schemas.openxmlformats.org/drawingml/2006/main" r:id="rId14" tooltip="&quot;Вспомним их поименноСегодня мы их называем “шеренгой № 1”. Никто из этой ш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Вспомним их поименноСегодня мы их называем “шеренгой № 1”. Никто из этой шере">
                      <a:hlinkClick r:id="rId14" tooltip="&quot;Вспомним их поименноСегодня мы их называем “шеренгой № 1”. Никто из этой ш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356" cy="4074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76A7" w:rsidRPr="000E76A7" w:rsidRDefault="002E452C" w:rsidP="000E76A7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B0731A">
        <w:rPr>
          <w:sz w:val="28"/>
          <w:szCs w:val="28"/>
        </w:rPr>
        <w:t xml:space="preserve"> </w:t>
      </w:r>
      <w:r w:rsidR="000E76A7" w:rsidRPr="000E76A7">
        <w:rPr>
          <w:sz w:val="28"/>
          <w:szCs w:val="28"/>
        </w:rPr>
        <w:t xml:space="preserve"> </w:t>
      </w:r>
      <w:r w:rsidR="00B0731A">
        <w:rPr>
          <w:sz w:val="28"/>
          <w:szCs w:val="28"/>
        </w:rPr>
        <w:t xml:space="preserve"> </w:t>
      </w:r>
    </w:p>
    <w:p w:rsidR="000E76A7" w:rsidRPr="000E76A7" w:rsidRDefault="00450EF8" w:rsidP="000E76A7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6 </w:t>
      </w:r>
      <w:r w:rsidR="000E76A7" w:rsidRPr="000E76A7">
        <w:rPr>
          <w:sz w:val="28"/>
          <w:szCs w:val="28"/>
        </w:rPr>
        <w:t>слайд</w:t>
      </w:r>
      <w:r w:rsidR="000E76A7" w:rsidRPr="000E76A7">
        <w:rPr>
          <w:sz w:val="28"/>
          <w:szCs w:val="28"/>
        </w:rPr>
        <w:drawing>
          <wp:inline distT="0" distB="0" distL="0" distR="0">
            <wp:extent cx="4980305" cy="3305175"/>
            <wp:effectExtent l="0" t="0" r="0" b="9525"/>
            <wp:docPr id="8" name="Рисунок 8" descr="Владимир ПравикВиктор Кибенок В день аварии по боевой тревоге были подняты б">
              <a:hlinkClick xmlns:a="http://schemas.openxmlformats.org/drawingml/2006/main" r:id="rId16" tooltip="&quot;Владимир ПравикВиктор Кибенок В день аварии по боевой тревоге были подняты б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Владимир ПравикВиктор Кибенок В день аварии по боевой тревоге были подняты б">
                      <a:hlinkClick r:id="rId16" tooltip="&quot;Владимир ПравикВиктор Кибенок В день аварии по боевой тревоге были подняты б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4021" cy="3320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76A7" w:rsidRPr="000E76A7" w:rsidRDefault="000E76A7" w:rsidP="000E76A7">
      <w:pPr>
        <w:rPr>
          <w:sz w:val="28"/>
          <w:szCs w:val="28"/>
        </w:rPr>
      </w:pPr>
      <w:proofErr w:type="gramStart"/>
      <w:r w:rsidRPr="000E76A7">
        <w:rPr>
          <w:sz w:val="28"/>
          <w:szCs w:val="28"/>
        </w:rPr>
        <w:t>Владимир</w:t>
      </w:r>
      <w:r w:rsidR="00450EF8">
        <w:rPr>
          <w:sz w:val="28"/>
          <w:szCs w:val="28"/>
        </w:rPr>
        <w:t xml:space="preserve"> </w:t>
      </w:r>
      <w:r w:rsidRPr="000E76A7">
        <w:rPr>
          <w:sz w:val="28"/>
          <w:szCs w:val="28"/>
        </w:rPr>
        <w:t xml:space="preserve"> </w:t>
      </w:r>
      <w:proofErr w:type="spellStart"/>
      <w:r w:rsidRPr="000E76A7">
        <w:rPr>
          <w:sz w:val="28"/>
          <w:szCs w:val="28"/>
        </w:rPr>
        <w:t>Правик</w:t>
      </w:r>
      <w:proofErr w:type="spellEnd"/>
      <w:proofErr w:type="gramEnd"/>
      <w:r w:rsidR="00450EF8">
        <w:rPr>
          <w:sz w:val="28"/>
          <w:szCs w:val="28"/>
        </w:rPr>
        <w:t xml:space="preserve">. П   </w:t>
      </w:r>
      <w:r w:rsidRPr="000E76A7">
        <w:rPr>
          <w:sz w:val="28"/>
          <w:szCs w:val="28"/>
        </w:rPr>
        <w:t xml:space="preserve">Виктор </w:t>
      </w:r>
      <w:proofErr w:type="spellStart"/>
      <w:r w:rsidRPr="000E76A7">
        <w:rPr>
          <w:sz w:val="28"/>
          <w:szCs w:val="28"/>
        </w:rPr>
        <w:t>Кибенок</w:t>
      </w:r>
      <w:proofErr w:type="spellEnd"/>
      <w:r w:rsidR="00450EF8">
        <w:rPr>
          <w:sz w:val="28"/>
          <w:szCs w:val="28"/>
        </w:rPr>
        <w:t>. Н</w:t>
      </w:r>
      <w:r w:rsidRPr="000E76A7">
        <w:rPr>
          <w:sz w:val="28"/>
          <w:szCs w:val="28"/>
        </w:rPr>
        <w:br/>
        <w:t xml:space="preserve">В день аварии по боевой тревоге были подняты боевые караулы лейтенанта </w:t>
      </w:r>
      <w:proofErr w:type="spellStart"/>
      <w:r w:rsidRPr="000E76A7">
        <w:rPr>
          <w:sz w:val="28"/>
          <w:szCs w:val="28"/>
        </w:rPr>
        <w:t>Правика</w:t>
      </w:r>
      <w:proofErr w:type="spellEnd"/>
      <w:r w:rsidRPr="000E76A7">
        <w:rPr>
          <w:sz w:val="28"/>
          <w:szCs w:val="28"/>
        </w:rPr>
        <w:t xml:space="preserve"> в Чернобыле, а спустя несколько минут и лейтенанта Виктора Кибенка в Припяти. </w:t>
      </w:r>
      <w:proofErr w:type="spellStart"/>
      <w:r w:rsidRPr="000E76A7">
        <w:rPr>
          <w:sz w:val="28"/>
          <w:szCs w:val="28"/>
        </w:rPr>
        <w:t>Правик</w:t>
      </w:r>
      <w:proofErr w:type="spellEnd"/>
      <w:r w:rsidRPr="000E76A7">
        <w:rPr>
          <w:sz w:val="28"/>
          <w:szCs w:val="28"/>
        </w:rPr>
        <w:t xml:space="preserve"> получил смертельную дозу радиации. Очевидцы рассказывали, что кожа </w:t>
      </w:r>
      <w:proofErr w:type="spellStart"/>
      <w:r w:rsidRPr="000E76A7">
        <w:rPr>
          <w:sz w:val="28"/>
          <w:szCs w:val="28"/>
        </w:rPr>
        <w:t>Правика</w:t>
      </w:r>
      <w:proofErr w:type="spellEnd"/>
      <w:r w:rsidRPr="000E76A7">
        <w:rPr>
          <w:sz w:val="28"/>
          <w:szCs w:val="28"/>
        </w:rPr>
        <w:t xml:space="preserve"> была просто "убита". Оба лейтенанта умерли 11 мая в Москве в шестой клинической больнице и были посмертно награждены званием Героя СССР.</w:t>
      </w:r>
    </w:p>
    <w:p w:rsidR="000E76A7" w:rsidRPr="000E76A7" w:rsidRDefault="000E76A7" w:rsidP="000E76A7">
      <w:pPr>
        <w:rPr>
          <w:sz w:val="28"/>
          <w:szCs w:val="28"/>
        </w:rPr>
      </w:pPr>
      <w:r w:rsidRPr="000E76A7">
        <w:rPr>
          <w:sz w:val="28"/>
          <w:szCs w:val="28"/>
        </w:rPr>
        <w:drawing>
          <wp:inline distT="0" distB="0" distL="0" distR="0">
            <wp:extent cx="5429250" cy="2790825"/>
            <wp:effectExtent l="0" t="0" r="0" b="9525"/>
            <wp:docPr id="7" name="Рисунок 7" descr="Владимир ТишураНиколай ВащукНиколай Ващук-Сержант внутренней службы. В ту но">
              <a:hlinkClick xmlns:a="http://schemas.openxmlformats.org/drawingml/2006/main" r:id="rId18" tooltip="&quot;Владимир ТишураНиколай ВащукНиколай Ващук-Сержант внутренней службы. В ту но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Владимир ТишураНиколай ВащукНиколай Ващук-Сержант внутренней службы. В ту но">
                      <a:hlinkClick r:id="rId18" tooltip="&quot;Владимир ТишураНиколай ВащукНиколай Ващук-Сержант внутренней службы. В ту но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76A7" w:rsidRPr="000E76A7" w:rsidRDefault="00450EF8" w:rsidP="000E76A7">
      <w:pPr>
        <w:rPr>
          <w:sz w:val="28"/>
          <w:szCs w:val="28"/>
        </w:rPr>
      </w:pPr>
      <w:r>
        <w:rPr>
          <w:sz w:val="28"/>
          <w:szCs w:val="28"/>
        </w:rPr>
        <w:t xml:space="preserve">7 слайд: Владимир </w:t>
      </w:r>
      <w:proofErr w:type="spellStart"/>
      <w:r>
        <w:rPr>
          <w:sz w:val="28"/>
          <w:szCs w:val="28"/>
        </w:rPr>
        <w:t>Тишура</w:t>
      </w:r>
      <w:proofErr w:type="spellEnd"/>
      <w:r>
        <w:rPr>
          <w:sz w:val="28"/>
          <w:szCs w:val="28"/>
        </w:rPr>
        <w:t xml:space="preserve">. </w:t>
      </w:r>
      <w:r w:rsidR="000E76A7" w:rsidRPr="000E76A7">
        <w:rPr>
          <w:sz w:val="28"/>
          <w:szCs w:val="28"/>
        </w:rPr>
        <w:t>Николай</w:t>
      </w:r>
      <w:r>
        <w:rPr>
          <w:sz w:val="28"/>
          <w:szCs w:val="28"/>
        </w:rPr>
        <w:t xml:space="preserve">  </w:t>
      </w:r>
      <w:r w:rsidR="000E76A7" w:rsidRPr="000E76A7">
        <w:rPr>
          <w:sz w:val="28"/>
          <w:szCs w:val="28"/>
        </w:rPr>
        <w:t xml:space="preserve"> </w:t>
      </w:r>
      <w:proofErr w:type="spellStart"/>
      <w:r w:rsidR="000E76A7" w:rsidRPr="000E76A7">
        <w:rPr>
          <w:sz w:val="28"/>
          <w:szCs w:val="28"/>
        </w:rPr>
        <w:t>Ващук</w:t>
      </w:r>
      <w:proofErr w:type="spellEnd"/>
      <w:r w:rsidR="000E76A7" w:rsidRPr="000E76A7">
        <w:rPr>
          <w:sz w:val="28"/>
          <w:szCs w:val="28"/>
        </w:rPr>
        <w:br/>
        <w:t xml:space="preserve">Николай </w:t>
      </w:r>
      <w:proofErr w:type="spellStart"/>
      <w:r w:rsidR="000E76A7" w:rsidRPr="000E76A7">
        <w:rPr>
          <w:sz w:val="28"/>
          <w:szCs w:val="28"/>
        </w:rPr>
        <w:t>Ващук</w:t>
      </w:r>
      <w:proofErr w:type="spellEnd"/>
      <w:r w:rsidR="000E76A7" w:rsidRPr="000E76A7">
        <w:rPr>
          <w:sz w:val="28"/>
          <w:szCs w:val="28"/>
        </w:rPr>
        <w:t>-Сержант внутренней службы. В ту ночь его отделение проложило пожарный рукав на кровлю атомной электростанции.  </w:t>
      </w:r>
      <w:r w:rsidR="000E76A7" w:rsidRPr="000E76A7">
        <w:rPr>
          <w:sz w:val="28"/>
          <w:szCs w:val="28"/>
        </w:rPr>
        <w:br/>
        <w:t>Он скончался 14 мая.</w:t>
      </w:r>
      <w:r w:rsidR="000E76A7" w:rsidRPr="000E76A7">
        <w:rPr>
          <w:sz w:val="28"/>
          <w:szCs w:val="28"/>
        </w:rPr>
        <w:br/>
      </w:r>
      <w:r w:rsidR="000E76A7" w:rsidRPr="000E76A7">
        <w:rPr>
          <w:sz w:val="28"/>
          <w:szCs w:val="28"/>
        </w:rPr>
        <w:lastRenderedPageBreak/>
        <w:t xml:space="preserve">Владимир </w:t>
      </w:r>
      <w:proofErr w:type="spellStart"/>
      <w:r w:rsidR="000E76A7" w:rsidRPr="000E76A7">
        <w:rPr>
          <w:sz w:val="28"/>
          <w:szCs w:val="28"/>
        </w:rPr>
        <w:t>Тишура</w:t>
      </w:r>
      <w:proofErr w:type="spellEnd"/>
      <w:r w:rsidR="000E76A7" w:rsidRPr="000E76A7">
        <w:rPr>
          <w:sz w:val="28"/>
          <w:szCs w:val="28"/>
        </w:rPr>
        <w:t xml:space="preserve">-Старший пожарный СВПЧ-6 старший. </w:t>
      </w:r>
      <w:proofErr w:type="spellStart"/>
      <w:r w:rsidR="000E76A7" w:rsidRPr="000E76A7">
        <w:rPr>
          <w:sz w:val="28"/>
          <w:szCs w:val="28"/>
        </w:rPr>
        <w:t>Тишура</w:t>
      </w:r>
      <w:proofErr w:type="spellEnd"/>
      <w:r w:rsidR="000E76A7" w:rsidRPr="000E76A7">
        <w:rPr>
          <w:sz w:val="28"/>
          <w:szCs w:val="28"/>
        </w:rPr>
        <w:t xml:space="preserve"> скончался от лучевой болезни 10 мая 1986 года. Посмертно присвоено звание «Героя Украины»</w:t>
      </w:r>
    </w:p>
    <w:p w:rsidR="000E76A7" w:rsidRPr="000E76A7" w:rsidRDefault="00450EF8" w:rsidP="000E76A7">
      <w:pPr>
        <w:rPr>
          <w:sz w:val="28"/>
          <w:szCs w:val="28"/>
        </w:rPr>
      </w:pPr>
      <w:r>
        <w:rPr>
          <w:sz w:val="28"/>
          <w:szCs w:val="28"/>
        </w:rPr>
        <w:t>8</w:t>
      </w:r>
      <w:r w:rsidR="000E76A7" w:rsidRPr="000E76A7">
        <w:rPr>
          <w:sz w:val="28"/>
          <w:szCs w:val="28"/>
        </w:rPr>
        <w:t> слайд</w:t>
      </w:r>
      <w:r w:rsidR="000E76A7" w:rsidRPr="000E76A7">
        <w:rPr>
          <w:sz w:val="28"/>
          <w:szCs w:val="28"/>
        </w:rPr>
        <w:drawing>
          <wp:inline distT="0" distB="0" distL="0" distR="0">
            <wp:extent cx="5772150" cy="3048000"/>
            <wp:effectExtent l="0" t="0" r="0" b="0"/>
            <wp:docPr id="6" name="Рисунок 6" descr="Леонид телятниковвасилий игнатенкоЛеонид Телятников- советский пожарный, ген">
              <a:hlinkClick xmlns:a="http://schemas.openxmlformats.org/drawingml/2006/main" r:id="rId20" tooltip="&quot;Леонид телятниковвасилий игнатенкоЛеонид Телятников- советский пожарный, ген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Леонид телятниковвасилий игнатенкоЛеонид Телятников- советский пожарный, ген">
                      <a:hlinkClick r:id="rId20" tooltip="&quot;Леонид телятниковвасилий игнатенкоЛеонид Телятников- советский пожарный, ген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76A7" w:rsidRPr="000E76A7" w:rsidRDefault="00450EF8" w:rsidP="000E76A7">
      <w:pPr>
        <w:rPr>
          <w:sz w:val="28"/>
          <w:szCs w:val="28"/>
        </w:rPr>
      </w:pPr>
      <w:r>
        <w:rPr>
          <w:sz w:val="28"/>
          <w:szCs w:val="28"/>
        </w:rPr>
        <w:t>Леонид Телятников    Василий И</w:t>
      </w:r>
      <w:r w:rsidR="000E76A7" w:rsidRPr="000E76A7">
        <w:rPr>
          <w:sz w:val="28"/>
          <w:szCs w:val="28"/>
        </w:rPr>
        <w:t>гнатенко</w:t>
      </w:r>
      <w:r w:rsidR="000E76A7" w:rsidRPr="000E76A7">
        <w:rPr>
          <w:sz w:val="28"/>
          <w:szCs w:val="28"/>
        </w:rPr>
        <w:br/>
        <w:t>Леонид Телятников- советский пожарный, генерал-майор внутренней службы, Герой Советского Союза. Во время тушения получил высокую дозу облучения. Умер от рак</w:t>
      </w:r>
      <w:r w:rsidR="00074CBE">
        <w:rPr>
          <w:sz w:val="28"/>
          <w:szCs w:val="28"/>
        </w:rPr>
        <w:t>а 2 декабря 2004 года.</w:t>
      </w:r>
      <w:r w:rsidR="00074CBE">
        <w:rPr>
          <w:sz w:val="28"/>
          <w:szCs w:val="28"/>
        </w:rPr>
        <w:br/>
        <w:t>Василий И</w:t>
      </w:r>
      <w:r w:rsidR="000E76A7" w:rsidRPr="000E76A7">
        <w:rPr>
          <w:sz w:val="28"/>
          <w:szCs w:val="28"/>
        </w:rPr>
        <w:t>гнатенко-командир отделения 6-й самостоятельной военизированной пожарной части по охране города Припять . Умер 13 мая 1986 года.</w:t>
      </w:r>
      <w:r w:rsidR="00074CBE">
        <w:rPr>
          <w:sz w:val="28"/>
          <w:szCs w:val="28"/>
        </w:rPr>
        <w:t xml:space="preserve"> </w:t>
      </w:r>
      <w:r w:rsidR="000E76A7" w:rsidRPr="000E76A7">
        <w:rPr>
          <w:sz w:val="28"/>
          <w:szCs w:val="28"/>
        </w:rPr>
        <w:t>Причина смерти –острая лучевая болезнь.</w:t>
      </w:r>
    </w:p>
    <w:p w:rsidR="000E76A7" w:rsidRPr="000E76A7" w:rsidRDefault="00450EF8" w:rsidP="000E76A7">
      <w:pPr>
        <w:rPr>
          <w:sz w:val="28"/>
          <w:szCs w:val="28"/>
        </w:rPr>
      </w:pPr>
      <w:r>
        <w:rPr>
          <w:sz w:val="28"/>
          <w:szCs w:val="28"/>
        </w:rPr>
        <w:t>9</w:t>
      </w:r>
      <w:r w:rsidR="000E76A7" w:rsidRPr="000E76A7">
        <w:rPr>
          <w:sz w:val="28"/>
          <w:szCs w:val="28"/>
        </w:rPr>
        <w:t> слайд</w:t>
      </w:r>
      <w:r w:rsidR="000E76A7" w:rsidRPr="000E76A7">
        <w:rPr>
          <w:sz w:val="28"/>
          <w:szCs w:val="28"/>
        </w:rPr>
        <w:drawing>
          <wp:inline distT="0" distB="0" distL="0" distR="0">
            <wp:extent cx="5715000" cy="2962275"/>
            <wp:effectExtent l="0" t="0" r="0" b="9525"/>
            <wp:docPr id="5" name="Рисунок 5" descr="Они были первымиШестеро из них скончались от острой лучевой болезни. Ценой св">
              <a:hlinkClick xmlns:a="http://schemas.openxmlformats.org/drawingml/2006/main" r:id="rId22" tooltip="&quot;Они были первымиШестеро из них скончались от острой лучевой болезни. Ценой св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Они были первымиШестеро из них скончались от острой лучевой болезни. Ценой св">
                      <a:hlinkClick r:id="rId22" tooltip="&quot;Они были первымиШестеро из них скончались от острой лучевой болезни. Ценой св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E76A7" w:rsidRPr="000E76A7">
        <w:rPr>
          <w:sz w:val="28"/>
          <w:szCs w:val="28"/>
        </w:rPr>
        <w:lastRenderedPageBreak/>
        <w:t>Они были первыми</w:t>
      </w:r>
      <w:r w:rsidR="000E76A7" w:rsidRPr="000E76A7">
        <w:rPr>
          <w:sz w:val="28"/>
          <w:szCs w:val="28"/>
        </w:rPr>
        <w:br/>
        <w:t>Шестеро из них скончались от острой лучевой болезни. Ценой своей жизни герои отвели беду, спасли тысячи человеческих жизней. </w:t>
      </w:r>
      <w:r w:rsidR="000E76A7" w:rsidRPr="000E76A7">
        <w:rPr>
          <w:sz w:val="28"/>
          <w:szCs w:val="28"/>
        </w:rPr>
        <w:br/>
        <w:t xml:space="preserve">Всего в ликвидации пожара на Чернобыльской АЭС участвовало </w:t>
      </w:r>
      <w:r>
        <w:rPr>
          <w:sz w:val="28"/>
          <w:szCs w:val="28"/>
        </w:rPr>
        <w:t xml:space="preserve">69 </w:t>
      </w:r>
      <w:r w:rsidR="000E76A7" w:rsidRPr="000E76A7">
        <w:rPr>
          <w:sz w:val="28"/>
          <w:szCs w:val="28"/>
        </w:rPr>
        <w:t>сотрудников пожарной охраны и 19 единиц техники. </w:t>
      </w:r>
      <w:r w:rsidR="000E76A7" w:rsidRPr="000E76A7">
        <w:rPr>
          <w:sz w:val="28"/>
          <w:szCs w:val="28"/>
        </w:rPr>
        <w:br/>
      </w:r>
    </w:p>
    <w:p w:rsidR="000E76A7" w:rsidRPr="000E76A7" w:rsidRDefault="00074CBE" w:rsidP="000E76A7">
      <w:pPr>
        <w:rPr>
          <w:sz w:val="28"/>
          <w:szCs w:val="28"/>
        </w:rPr>
      </w:pPr>
      <w:r>
        <w:rPr>
          <w:sz w:val="28"/>
          <w:szCs w:val="28"/>
        </w:rPr>
        <w:t>10</w:t>
      </w:r>
      <w:r w:rsidR="000E76A7" w:rsidRPr="000E76A7">
        <w:rPr>
          <w:sz w:val="28"/>
          <w:szCs w:val="28"/>
        </w:rPr>
        <w:t> слайд</w:t>
      </w:r>
      <w:r w:rsidR="000E76A7" w:rsidRPr="000E76A7">
        <w:rPr>
          <w:sz w:val="28"/>
          <w:szCs w:val="28"/>
        </w:rPr>
        <w:drawing>
          <wp:inline distT="0" distB="0" distL="0" distR="0">
            <wp:extent cx="5276850" cy="2743200"/>
            <wp:effectExtent l="0" t="0" r="0" b="0"/>
            <wp:docPr id="4" name="Рисунок 4" descr="Судьба первых 10-ти пожарных ЧАЭСИз памяти не вычеркнуть трагедию,Чернобыль">
              <a:hlinkClick xmlns:a="http://schemas.openxmlformats.org/drawingml/2006/main" r:id="rId24" tooltip="&quot;Судьба первых 10-ти пожарных ЧАЭСИз памяти не вычеркнуть трагедию,Чернобыль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Судьба первых 10-ти пожарных ЧАЭСИз памяти не вычеркнуть трагедию,Чернобыль">
                      <a:hlinkClick r:id="rId24" tooltip="&quot;Судьба первых 10-ти пожарных ЧАЭСИз памяти не вычеркнуть трагедию,Чернобыль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76A7" w:rsidRPr="000E76A7" w:rsidRDefault="000E76A7" w:rsidP="000E76A7">
      <w:pPr>
        <w:rPr>
          <w:sz w:val="28"/>
          <w:szCs w:val="28"/>
        </w:rPr>
      </w:pPr>
      <w:r w:rsidRPr="000E76A7">
        <w:rPr>
          <w:sz w:val="28"/>
          <w:szCs w:val="28"/>
        </w:rPr>
        <w:t>Описание слайда:</w:t>
      </w:r>
    </w:p>
    <w:p w:rsidR="000E76A7" w:rsidRPr="000E76A7" w:rsidRDefault="000E76A7" w:rsidP="000E76A7">
      <w:pPr>
        <w:rPr>
          <w:sz w:val="28"/>
          <w:szCs w:val="28"/>
        </w:rPr>
      </w:pPr>
      <w:r w:rsidRPr="000E76A7">
        <w:rPr>
          <w:sz w:val="28"/>
          <w:szCs w:val="28"/>
        </w:rPr>
        <w:t>Су</w:t>
      </w:r>
      <w:r w:rsidR="00074CBE">
        <w:rPr>
          <w:sz w:val="28"/>
          <w:szCs w:val="28"/>
        </w:rPr>
        <w:t xml:space="preserve">дьба первых 10-ти пожарных ЧАЭС. </w:t>
      </w:r>
      <w:r w:rsidRPr="000E76A7">
        <w:rPr>
          <w:sz w:val="28"/>
          <w:szCs w:val="28"/>
        </w:rPr>
        <w:t>Из памяти не вычеркнуть трагедию,</w:t>
      </w:r>
      <w:r w:rsidR="00074CBE">
        <w:rPr>
          <w:sz w:val="28"/>
          <w:szCs w:val="28"/>
        </w:rPr>
        <w:br/>
        <w:t xml:space="preserve">Чернобыль поминаем по сей час. </w:t>
      </w:r>
      <w:r w:rsidRPr="000E76A7">
        <w:rPr>
          <w:sz w:val="28"/>
          <w:szCs w:val="28"/>
        </w:rPr>
        <w:t>Необязательно глядеть в энциклопедию,</w:t>
      </w:r>
      <w:r w:rsidRPr="000E76A7">
        <w:rPr>
          <w:sz w:val="28"/>
          <w:szCs w:val="28"/>
        </w:rPr>
        <w:br/>
        <w:t>Ч</w:t>
      </w:r>
      <w:r w:rsidR="00074CBE">
        <w:rPr>
          <w:sz w:val="28"/>
          <w:szCs w:val="28"/>
        </w:rPr>
        <w:t xml:space="preserve">тобы почтить героев в этот раз.  </w:t>
      </w:r>
      <w:r w:rsidRPr="000E76A7">
        <w:rPr>
          <w:sz w:val="28"/>
          <w:szCs w:val="28"/>
        </w:rPr>
        <w:t>Сегодня вспомнить призываю</w:t>
      </w:r>
      <w:r w:rsidRPr="000E76A7">
        <w:rPr>
          <w:sz w:val="28"/>
          <w:szCs w:val="28"/>
        </w:rPr>
        <w:br/>
      </w:r>
      <w:r w:rsidR="00074CBE">
        <w:rPr>
          <w:sz w:val="28"/>
          <w:szCs w:val="28"/>
        </w:rPr>
        <w:t xml:space="preserve">Чернобыльский кошмарный взрыв.  </w:t>
      </w:r>
      <w:r w:rsidRPr="000E76A7">
        <w:rPr>
          <w:sz w:val="28"/>
          <w:szCs w:val="28"/>
        </w:rPr>
        <w:t>Почтить минутою молчанья</w:t>
      </w:r>
      <w:r w:rsidRPr="000E76A7">
        <w:rPr>
          <w:sz w:val="28"/>
          <w:szCs w:val="28"/>
        </w:rPr>
        <w:br/>
        <w:t>Всех тех, кто жизни положил.</w:t>
      </w:r>
      <w:r w:rsidRPr="000E76A7">
        <w:rPr>
          <w:sz w:val="28"/>
          <w:szCs w:val="28"/>
        </w:rPr>
        <w:br/>
      </w:r>
      <w:r w:rsidR="00074CBE">
        <w:rPr>
          <w:sz w:val="28"/>
          <w:szCs w:val="28"/>
        </w:rPr>
        <w:t>11</w:t>
      </w:r>
      <w:r w:rsidRPr="000E76A7">
        <w:rPr>
          <w:sz w:val="28"/>
          <w:szCs w:val="28"/>
        </w:rPr>
        <w:t> слайд</w:t>
      </w:r>
      <w:r w:rsidRPr="000E76A7">
        <w:rPr>
          <w:sz w:val="28"/>
          <w:szCs w:val="28"/>
        </w:rPr>
        <w:drawing>
          <wp:inline distT="0" distB="0" distL="0" distR="0">
            <wp:extent cx="5972175" cy="2647950"/>
            <wp:effectExtent l="0" t="0" r="9525" b="0"/>
            <wp:docPr id="3" name="Рисунок 3" descr="саркофагОдной из важнейших задач ликвидации последствий аварии была изоляция">
              <a:hlinkClick xmlns:a="http://schemas.openxmlformats.org/drawingml/2006/main" r:id="rId26" tooltip="&quot;саркофагОдной из важнейших задач ликвидации последствий аварии была изоляция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саркофагОдной из важнейших задач ликвидации последствий аварии была изоляция">
                      <a:hlinkClick r:id="rId26" tooltip="&quot;саркофагОдной из важнейших задач ликвидации последствий аварии была изоляция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4CBE" w:rsidRDefault="00074CBE" w:rsidP="000E76A7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</w:t>
      </w:r>
      <w:r w:rsidR="000E76A7" w:rsidRPr="000E76A7">
        <w:rPr>
          <w:sz w:val="28"/>
          <w:szCs w:val="28"/>
        </w:rPr>
        <w:t>Одной из важнейших задач ликвидации последствий аварии была изоляция разрушенного реактора и предотвращение поступлений радиоактивных веществ в окружающую среду. Первым этапом её решения было сооружение укрытия, которое назвали саркофаг. </w:t>
      </w:r>
      <w:r w:rsidR="000E76A7" w:rsidRPr="000E76A7">
        <w:rPr>
          <w:sz w:val="28"/>
          <w:szCs w:val="28"/>
        </w:rPr>
        <w:br/>
        <w:t>Высота «саркофага» составила 61 метр, наибольшая толщина стен – 18 метров. По характеристикам безопасности саркофаг рассчитан лишь на 20-30 лет и постепенно разрушается.</w:t>
      </w:r>
      <w:r>
        <w:rPr>
          <w:sz w:val="28"/>
          <w:szCs w:val="28"/>
        </w:rPr>
        <w:br/>
      </w:r>
      <w:r w:rsidR="000E76A7" w:rsidRPr="000E76A7">
        <w:rPr>
          <w:sz w:val="28"/>
          <w:szCs w:val="28"/>
        </w:rPr>
        <w:br/>
      </w:r>
      <w:r>
        <w:rPr>
          <w:sz w:val="28"/>
          <w:szCs w:val="28"/>
        </w:rPr>
        <w:t>12</w:t>
      </w:r>
      <w:r w:rsidR="000E76A7" w:rsidRPr="000E76A7">
        <w:rPr>
          <w:sz w:val="28"/>
          <w:szCs w:val="28"/>
        </w:rPr>
        <w:t> слайд</w:t>
      </w:r>
      <w:r w:rsidR="000E76A7" w:rsidRPr="000E76A7">
        <w:rPr>
          <w:sz w:val="28"/>
          <w:szCs w:val="28"/>
        </w:rPr>
        <w:drawing>
          <wp:inline distT="0" distB="0" distL="0" distR="0">
            <wp:extent cx="5448300" cy="3038475"/>
            <wp:effectExtent l="0" t="0" r="0" b="9525"/>
            <wp:docPr id="2" name="Рисунок 2" descr="Чернобыль…Чернобыль… это слово в каждом сердцеОстанется особенным всегда.Я">
              <a:hlinkClick xmlns:a="http://schemas.openxmlformats.org/drawingml/2006/main" r:id="rId28" tooltip="&quot;Чернобыль…Чернобыль… это слово в каждом сердцеОстанется особенным всегда.Я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Чернобыль…Чернобыль… это слово в каждом сердцеОстанется особенным всегда.Я">
                      <a:hlinkClick r:id="rId28" tooltip="&quot;Чернобыль…Чернобыль… это слово в каждом сердцеОстанется особенным всегда.Я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E76A7" w:rsidRPr="000E76A7">
        <w:rPr>
          <w:sz w:val="28"/>
          <w:szCs w:val="28"/>
        </w:rPr>
        <w:br/>
        <w:t>Черно</w:t>
      </w:r>
      <w:r>
        <w:rPr>
          <w:sz w:val="28"/>
          <w:szCs w:val="28"/>
        </w:rPr>
        <w:t xml:space="preserve">быль… это слово в каждом сердце   </w:t>
      </w:r>
      <w:r w:rsidR="000E76A7" w:rsidRPr="000E76A7">
        <w:rPr>
          <w:sz w:val="28"/>
          <w:szCs w:val="28"/>
        </w:rPr>
        <w:t>Останется особенным всегда.</w:t>
      </w:r>
      <w:r>
        <w:rPr>
          <w:sz w:val="28"/>
          <w:szCs w:val="28"/>
        </w:rPr>
        <w:br/>
        <w:t xml:space="preserve">Я вам желаю в лучшее поверить,   </w:t>
      </w:r>
      <w:r w:rsidR="000E76A7" w:rsidRPr="000E76A7">
        <w:rPr>
          <w:sz w:val="28"/>
          <w:szCs w:val="28"/>
        </w:rPr>
        <w:t>И чтоб не повторилась ник</w:t>
      </w:r>
      <w:r>
        <w:rPr>
          <w:sz w:val="28"/>
          <w:szCs w:val="28"/>
        </w:rPr>
        <w:t>огда</w:t>
      </w:r>
      <w:r>
        <w:rPr>
          <w:sz w:val="28"/>
          <w:szCs w:val="28"/>
        </w:rPr>
        <w:br/>
        <w:t xml:space="preserve">Трагедия ужасная на свете,   </w:t>
      </w:r>
      <w:r w:rsidR="000E76A7" w:rsidRPr="000E76A7">
        <w:rPr>
          <w:sz w:val="28"/>
          <w:szCs w:val="28"/>
        </w:rPr>
        <w:t>Пусть будет в жизни счастье, доброта…</w:t>
      </w:r>
    </w:p>
    <w:p w:rsidR="000E76A7" w:rsidRPr="000E76A7" w:rsidRDefault="000E76A7" w:rsidP="000E76A7">
      <w:pPr>
        <w:rPr>
          <w:sz w:val="28"/>
          <w:szCs w:val="28"/>
        </w:rPr>
      </w:pPr>
      <w:r w:rsidRPr="000E76A7">
        <w:rPr>
          <w:sz w:val="28"/>
          <w:szCs w:val="28"/>
        </w:rPr>
        <w:t>И дует пусть во всем попутный ветер,</w:t>
      </w:r>
      <w:r w:rsidR="00074CBE">
        <w:rPr>
          <w:sz w:val="28"/>
          <w:szCs w:val="28"/>
        </w:rPr>
        <w:t xml:space="preserve">  </w:t>
      </w:r>
      <w:r w:rsidRPr="000E76A7">
        <w:rPr>
          <w:sz w:val="28"/>
          <w:szCs w:val="28"/>
        </w:rPr>
        <w:t>Любая исполняется мечта…</w:t>
      </w:r>
      <w:r w:rsidRPr="000E76A7">
        <w:rPr>
          <w:sz w:val="28"/>
          <w:szCs w:val="28"/>
        </w:rPr>
        <w:br/>
        <w:t>14 слайд</w:t>
      </w:r>
      <w:r w:rsidRPr="000E76A7">
        <w:rPr>
          <w:sz w:val="28"/>
          <w:szCs w:val="28"/>
        </w:rPr>
        <w:drawing>
          <wp:inline distT="0" distB="0" distL="0" distR="0">
            <wp:extent cx="5553075" cy="2476500"/>
            <wp:effectExtent l="0" t="0" r="9525" b="0"/>
            <wp:docPr id="1" name="Рисунок 1" descr="Помним…26 апреля мы скорбим по умершим, сострадаем всем, кому пришлось пережи">
              <a:hlinkClick xmlns:a="http://schemas.openxmlformats.org/drawingml/2006/main" r:id="rId30" tooltip="&quot;Помним…26 апреля мы скорбим по умершим, сострадаем всем, кому пришлось пережи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Помним…26 апреля мы скорбим по умершим, сострадаем всем, кому пришлось пережи">
                      <a:hlinkClick r:id="rId30" tooltip="&quot;Помним…26 апреля мы скорбим по умершим, сострадаем всем, кому пришлось пережи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76A7" w:rsidRPr="000E76A7" w:rsidRDefault="000E76A7" w:rsidP="000E76A7">
      <w:pPr>
        <w:rPr>
          <w:sz w:val="28"/>
          <w:szCs w:val="28"/>
        </w:rPr>
      </w:pPr>
      <w:bookmarkStart w:id="0" w:name="_GoBack"/>
      <w:bookmarkEnd w:id="0"/>
    </w:p>
    <w:p w:rsidR="00BC14E4" w:rsidRDefault="00BC14E4"/>
    <w:sectPr w:rsidR="00BC14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6A7"/>
    <w:rsid w:val="00074CBE"/>
    <w:rsid w:val="000E76A7"/>
    <w:rsid w:val="002E452C"/>
    <w:rsid w:val="00450EF8"/>
    <w:rsid w:val="00B0731A"/>
    <w:rsid w:val="00BC14E4"/>
    <w:rsid w:val="00F10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01660"/>
  <w15:chartTrackingRefBased/>
  <w15:docId w15:val="{F2494710-1877-4537-AA38-7ED7C9653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48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328295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73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223399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40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100599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586142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33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6908344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317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689498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26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7104710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2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191541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11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3219438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26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011535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06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6487827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73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965908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24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9318882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64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382452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488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48511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06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077258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73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05273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13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170522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28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334817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3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298826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621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4632211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39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568324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18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59532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033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314468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71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8464642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73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345016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191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3746061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30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144868">
                  <w:marLeft w:val="0"/>
                  <w:marRight w:val="16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022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uments.iu.ru/d27bfc82-3447-4c00-a6da-a0e2ff23e888/0/slide_03.jpg" TargetMode="External"/><Relationship Id="rId13" Type="http://schemas.openxmlformats.org/officeDocument/2006/relationships/image" Target="media/image5.jpeg"/><Relationship Id="rId18" Type="http://schemas.openxmlformats.org/officeDocument/2006/relationships/hyperlink" Target="https://documents.iu.ru/d27bfc82-3447-4c00-a6da-a0e2ff23e888/0/slide_08.jpg" TargetMode="External"/><Relationship Id="rId26" Type="http://schemas.openxmlformats.org/officeDocument/2006/relationships/hyperlink" Target="https://documents.iu.ru/d27bfc82-3447-4c00-a6da-a0e2ff23e888/0/slide_12.jpg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9.jpeg"/><Relationship Id="rId7" Type="http://schemas.openxmlformats.org/officeDocument/2006/relationships/image" Target="media/image2.jpeg"/><Relationship Id="rId12" Type="http://schemas.openxmlformats.org/officeDocument/2006/relationships/hyperlink" Target="https://documents.iu.ru/d27bfc82-3447-4c00-a6da-a0e2ff23e888/0/slide_05.jpg" TargetMode="External"/><Relationship Id="rId17" Type="http://schemas.openxmlformats.org/officeDocument/2006/relationships/image" Target="media/image7.jpeg"/><Relationship Id="rId25" Type="http://schemas.openxmlformats.org/officeDocument/2006/relationships/image" Target="media/image11.jpeg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documents.iu.ru/d27bfc82-3447-4c00-a6da-a0e2ff23e888/0/slide_07.jpg" TargetMode="External"/><Relationship Id="rId20" Type="http://schemas.openxmlformats.org/officeDocument/2006/relationships/hyperlink" Target="https://documents.iu.ru/d27bfc82-3447-4c00-a6da-a0e2ff23e888/0/slide_09.jpg" TargetMode="External"/><Relationship Id="rId29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hyperlink" Target="https://documents.iu.ru/d27bfc82-3447-4c00-a6da-a0e2ff23e888/0/slide_02.jpg" TargetMode="External"/><Relationship Id="rId11" Type="http://schemas.openxmlformats.org/officeDocument/2006/relationships/image" Target="media/image4.jpeg"/><Relationship Id="rId24" Type="http://schemas.openxmlformats.org/officeDocument/2006/relationships/hyperlink" Target="https://documents.iu.ru/d27bfc82-3447-4c00-a6da-a0e2ff23e888/0/slide_11.jpg" TargetMode="External"/><Relationship Id="rId32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23" Type="http://schemas.openxmlformats.org/officeDocument/2006/relationships/image" Target="media/image10.jpeg"/><Relationship Id="rId28" Type="http://schemas.openxmlformats.org/officeDocument/2006/relationships/hyperlink" Target="https://documents.iu.ru/d27bfc82-3447-4c00-a6da-a0e2ff23e888/0/slide_13.jpg" TargetMode="External"/><Relationship Id="rId10" Type="http://schemas.openxmlformats.org/officeDocument/2006/relationships/hyperlink" Target="https://documents.iu.ru/d27bfc82-3447-4c00-a6da-a0e2ff23e888/0/slide_04.jpg" TargetMode="External"/><Relationship Id="rId19" Type="http://schemas.openxmlformats.org/officeDocument/2006/relationships/image" Target="media/image8.jpeg"/><Relationship Id="rId31" Type="http://schemas.openxmlformats.org/officeDocument/2006/relationships/image" Target="media/image14.jpeg"/><Relationship Id="rId4" Type="http://schemas.openxmlformats.org/officeDocument/2006/relationships/hyperlink" Target="https://documents.iu.ru/d27bfc82-3447-4c00-a6da-a0e2ff23e888/0/slide_01.jpg" TargetMode="External"/><Relationship Id="rId9" Type="http://schemas.openxmlformats.org/officeDocument/2006/relationships/image" Target="media/image3.jpeg"/><Relationship Id="rId14" Type="http://schemas.openxmlformats.org/officeDocument/2006/relationships/hyperlink" Target="https://documents.iu.ru/d27bfc82-3447-4c00-a6da-a0e2ff23e888/0/slide_06.jpg" TargetMode="External"/><Relationship Id="rId22" Type="http://schemas.openxmlformats.org/officeDocument/2006/relationships/hyperlink" Target="https://documents.iu.ru/d27bfc82-3447-4c00-a6da-a0e2ff23e888/0/slide_10.jpg" TargetMode="External"/><Relationship Id="rId27" Type="http://schemas.openxmlformats.org/officeDocument/2006/relationships/image" Target="media/image12.jpeg"/><Relationship Id="rId30" Type="http://schemas.openxmlformats.org/officeDocument/2006/relationships/hyperlink" Target="https://documents.iu.ru/d27bfc82-3447-4c00-a6da-a0e2ff23e888/0/slide_14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594</Words>
  <Characters>3391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КОМПиКО</dc:creator>
  <cp:keywords/>
  <dc:description/>
  <cp:lastModifiedBy>КОМПиКО</cp:lastModifiedBy>
  <cp:revision>2</cp:revision>
  <dcterms:created xsi:type="dcterms:W3CDTF">2021-04-23T12:24:00Z</dcterms:created>
  <dcterms:modified xsi:type="dcterms:W3CDTF">2021-04-23T13:17:00Z</dcterms:modified>
</cp:coreProperties>
</file>